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2875" w:right="0" w:hanging="2864" w:hangingChars="800"/>
        <w:jc w:val="both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auto"/>
          <w:spacing w:val="-1"/>
          <w:sz w:val="36"/>
          <w:szCs w:val="36"/>
          <w:shd w:val="clear" w:fill="FFFFFF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auto"/>
          <w:spacing w:val="-1"/>
          <w:sz w:val="36"/>
          <w:szCs w:val="36"/>
          <w:shd w:val="clear" w:fill="FFFFFF"/>
        </w:rPr>
        <w:t>关于征集南昌大学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auto"/>
          <w:spacing w:val="-1"/>
          <w:sz w:val="36"/>
          <w:szCs w:val="36"/>
          <w:shd w:val="clear" w:fill="FFFFFF"/>
          <w:lang w:val="en-US" w:eastAsia="zh-CN"/>
        </w:rPr>
        <w:t>2026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auto"/>
          <w:spacing w:val="-1"/>
          <w:sz w:val="36"/>
          <w:szCs w:val="36"/>
          <w:shd w:val="clear" w:fill="FFFFFF"/>
        </w:rPr>
        <w:t>年中国国际大学生创新大赛重点项目的通知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-1"/>
          <w:sz w:val="28"/>
          <w:szCs w:val="28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0" w:firstLineChars="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各学院、各科研机构（所、中心）：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636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年中国国际大学生创新大赛（原中国国际“互联网+”大学生创新创业大赛）即将启动，按照以往大赛项目培育模式，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力争在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年中国国际大学生创新大赛中取得好成绩，现面向全校征集南昌大学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年中国国际大学生创新大赛重点项目。中国国际大学生创新大赛侧重科研成果的创新，强调市场检验，专利或销售额是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其重要评价指标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。学校大赛组委会将组织专家对征集上报的项目进行综合评审，遴选出一批种子项目进行重点培育。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重点项目须按照要求参加南昌大学大学生创新大赛校赛，未通过校赛的项目不予经费支持。入选重点项目将优先纳入双创项目周期性专项打磨计划，确保项目竞争力提升。现将项目指南及相关要求通知如下：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636" w:firstLineChars="200"/>
        <w:jc w:val="both"/>
        <w:textAlignment w:val="auto"/>
        <w:rPr>
          <w:rFonts w:hint="eastAsia" w:ascii="黑体" w:hAnsi="黑体" w:eastAsia="黑体" w:cs="黑体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一、</w:t>
      </w:r>
      <w:r>
        <w:rPr>
          <w:rFonts w:hint="eastAsia" w:ascii="黑体" w:hAnsi="黑体" w:eastAsia="黑体" w:cs="黑体"/>
          <w:i w:val="0"/>
          <w:caps w:val="0"/>
          <w:color w:val="auto"/>
          <w:spacing w:val="-1"/>
          <w:sz w:val="32"/>
          <w:szCs w:val="32"/>
          <w:shd w:val="clear" w:fill="FFFFFF"/>
        </w:rPr>
        <w:t>项目指南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围绕我校材料、食品、医疗大健康三大产业集群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，鼓励结合学科优势开展技术创新与成果转化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636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高教主赛道聚焦新工科、新医科、新农科、新文科建设，紧扣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“人工智能+”“低空经济”“生物技术”“量子科技”“新能源”“新材料”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等国家战略性新兴产业发展导向，致力于推动相关领域技术与经济社会各应用场景深度融合，探索务实可行的技术落地路径。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“青年红色筑梦之旅”赛道侧重社区创业、乡村振兴、环境保护等社会价值。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（四）产业赛道应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发挥开放创新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效能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/>
        </w:rPr>
        <w:t>打通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高校智力资源和企业发展需求，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重点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征集由院士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国家级人才领衔、具备核心竞争力的项目，协同解决企业发展中所面临的技术、管理等现实问题。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重点推荐优质项目。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1.在校生创业实体项目：在校全日制学生作为法定代表人，已完成工商注册且正常运营满6个月（以营业执照注册日期为准）的创业项目；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2.校友优质创业项目：2021年之后毕业的南昌大学校友创办，且经营状况良好的企业项目；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636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3.乡村振兴创业项目：开展多年且积累一定成果的公益性服务项目，以及具备高效益改造潜力的乡村振兴模式类项目。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636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（六）往届中国国际大学生创新大赛国家级银奖及以上项目不得再次参赛，也不可申报此次重点项目。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right="105" w:firstLine="636" w:firstLineChars="200"/>
        <w:jc w:val="both"/>
        <w:textAlignment w:val="auto"/>
        <w:rPr>
          <w:rFonts w:hint="eastAsia" w:ascii="黑体" w:hAnsi="黑体" w:eastAsia="黑体" w:cs="黑体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二、材料报送要求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right="108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1.学院推荐：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原则上每个学院报送不少于3项，请各学院于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日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17:00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前，将附件2电子版及加盖公章后扫描件发送到OA邮箱（创新创业学院-徐波）。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right="108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2.项目负责人申报：请各学院通知推荐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项目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负责人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于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12月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30日-2026年1月4日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期间完成申报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申报需登录“南昌大学大学生创新大赛重点项目培育管理系统”并上传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附件1电子版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系统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操作流程详见附件3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系统登录方式如下：一是直接访问系统网址（https://www.uni-event.cn/ims-portal/zdcxdx/index）；二是在申报时间内，通过南昌大学创新创业学院官网页面中的快速入口进入该系统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right="108" w:firstLine="636" w:firstLineChars="200"/>
        <w:jc w:val="both"/>
        <w:textAlignment w:val="auto"/>
        <w:rPr>
          <w:rFonts w:hint="eastAsia" w:ascii="黑体" w:hAnsi="黑体" w:eastAsia="黑体" w:cs="黑体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三、联系方式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105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联系人：徐波、胡梦园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 xml:space="preserve">    联系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电话：0791-83968997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right="105" w:firstLine="636" w:firstLineChars="200"/>
        <w:jc w:val="both"/>
        <w:textAlignment w:val="auto"/>
        <w:rPr>
          <w:rFonts w:hint="eastAsia" w:ascii="黑体" w:hAnsi="黑体" w:eastAsia="黑体" w:cs="黑体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附件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105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1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.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2026年中国国际大学生创新大赛重点项目信息表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105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2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.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年中国国际大学生创新大赛项目汇总表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105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南昌大学大学生创新大赛重点项目培育管理系统学生操作手册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105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105" w:firstLine="636" w:firstLineChars="200"/>
        <w:jc w:val="right"/>
        <w:textAlignment w:val="auto"/>
        <w:rPr>
          <w:rFonts w:hint="default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南昌大学教务处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 xml:space="preserve">  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105" w:firstLine="636" w:firstLineChars="200"/>
        <w:jc w:val="righ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南昌大学创新创业学院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105" w:firstLine="636" w:firstLineChars="200"/>
        <w:jc w:val="right"/>
        <w:textAlignment w:val="auto"/>
        <w:rPr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年12月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日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24D27BC-5076-40AF-8C6A-D9F83929C52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0" w:usb1="00000000" w:usb2="00000000" w:usb3="00000000" w:csb0="00000000" w:csb1="00000000"/>
    <w:embedRegular r:id="rId2" w:fontKey="{E778E0AC-31FF-43F8-9E8E-7EC255167CCA}"/>
  </w:font>
  <w:font w:name="仿宋_GB2312">
    <w:panose1 w:val="02010609030101010101"/>
    <w:charset w:val="86"/>
    <w:family w:val="auto"/>
    <w:pitch w:val="default"/>
    <w:sig w:usb0="00000000" w:usb1="00000000" w:usb2="00000000" w:usb3="00000000" w:csb0="00000000" w:csb1="00000000"/>
    <w:embedRegular r:id="rId3" w:fontKey="{E61BF065-A7A7-4FEB-B86C-6C0C21EEEE8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E687C"/>
    <w:rsid w:val="00CB1EB4"/>
    <w:rsid w:val="020E6922"/>
    <w:rsid w:val="022219CC"/>
    <w:rsid w:val="04DE2019"/>
    <w:rsid w:val="04F03C97"/>
    <w:rsid w:val="05B76009"/>
    <w:rsid w:val="073836D3"/>
    <w:rsid w:val="09BF1E8A"/>
    <w:rsid w:val="0B161F7E"/>
    <w:rsid w:val="0B770C6E"/>
    <w:rsid w:val="0C656D19"/>
    <w:rsid w:val="109B71AD"/>
    <w:rsid w:val="11511F61"/>
    <w:rsid w:val="116457F1"/>
    <w:rsid w:val="15983440"/>
    <w:rsid w:val="19436634"/>
    <w:rsid w:val="19E33973"/>
    <w:rsid w:val="1A0F6516"/>
    <w:rsid w:val="1C9B7DD4"/>
    <w:rsid w:val="1CFC0FF0"/>
    <w:rsid w:val="200E0DCE"/>
    <w:rsid w:val="20914128"/>
    <w:rsid w:val="21425578"/>
    <w:rsid w:val="22191D05"/>
    <w:rsid w:val="225278E7"/>
    <w:rsid w:val="248B0E8F"/>
    <w:rsid w:val="248D10AB"/>
    <w:rsid w:val="250D7AF6"/>
    <w:rsid w:val="2584425C"/>
    <w:rsid w:val="25FC09DE"/>
    <w:rsid w:val="25FE1BEF"/>
    <w:rsid w:val="270311B0"/>
    <w:rsid w:val="2CC82C80"/>
    <w:rsid w:val="2CD012C0"/>
    <w:rsid w:val="301A2DF4"/>
    <w:rsid w:val="30A21A3A"/>
    <w:rsid w:val="3322495F"/>
    <w:rsid w:val="334306E4"/>
    <w:rsid w:val="33482D6D"/>
    <w:rsid w:val="35C91817"/>
    <w:rsid w:val="39D72754"/>
    <w:rsid w:val="39D82A39"/>
    <w:rsid w:val="3C9C5ED7"/>
    <w:rsid w:val="3D0F0457"/>
    <w:rsid w:val="3EBE3EE3"/>
    <w:rsid w:val="3EC6430A"/>
    <w:rsid w:val="3F1345E6"/>
    <w:rsid w:val="3FE77469"/>
    <w:rsid w:val="40C61775"/>
    <w:rsid w:val="43F00934"/>
    <w:rsid w:val="45232CF2"/>
    <w:rsid w:val="47B2035D"/>
    <w:rsid w:val="47B61E19"/>
    <w:rsid w:val="47EE0AE2"/>
    <w:rsid w:val="4A734591"/>
    <w:rsid w:val="4BC845F3"/>
    <w:rsid w:val="4F55619D"/>
    <w:rsid w:val="50155F6A"/>
    <w:rsid w:val="509900DE"/>
    <w:rsid w:val="525F1BDC"/>
    <w:rsid w:val="53DB0C3B"/>
    <w:rsid w:val="54A70612"/>
    <w:rsid w:val="54AA6632"/>
    <w:rsid w:val="55FD3A1F"/>
    <w:rsid w:val="577A053C"/>
    <w:rsid w:val="581F37ED"/>
    <w:rsid w:val="593C597E"/>
    <w:rsid w:val="5A9B2ED2"/>
    <w:rsid w:val="5B050BE9"/>
    <w:rsid w:val="5DF03535"/>
    <w:rsid w:val="5E671A49"/>
    <w:rsid w:val="5EB56C59"/>
    <w:rsid w:val="60732927"/>
    <w:rsid w:val="607B17DC"/>
    <w:rsid w:val="613C540F"/>
    <w:rsid w:val="62141ABE"/>
    <w:rsid w:val="62894467"/>
    <w:rsid w:val="630006BE"/>
    <w:rsid w:val="6372241B"/>
    <w:rsid w:val="647A2E78"/>
    <w:rsid w:val="65C2575B"/>
    <w:rsid w:val="69AA3132"/>
    <w:rsid w:val="6BFD4FD9"/>
    <w:rsid w:val="6C021FED"/>
    <w:rsid w:val="6CC24944"/>
    <w:rsid w:val="6E645FA5"/>
    <w:rsid w:val="71983729"/>
    <w:rsid w:val="72A46F97"/>
    <w:rsid w:val="72EE408F"/>
    <w:rsid w:val="7399224D"/>
    <w:rsid w:val="74FF2584"/>
    <w:rsid w:val="7767181A"/>
    <w:rsid w:val="7A5275FA"/>
    <w:rsid w:val="7B4D039C"/>
    <w:rsid w:val="7C246D74"/>
    <w:rsid w:val="7CF1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1171</Words>
  <Characters>1289</Characters>
  <Lines>0</Lines>
  <Paragraphs>0</Paragraphs>
  <TotalTime>31</TotalTime>
  <ScaleCrop>false</ScaleCrop>
  <LinksUpToDate>false</LinksUpToDate>
  <CharactersWithSpaces>1298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2024-12-03T01:23:00Z</dcterms:created>
  <dc:creator>lenovo</dc:creator>
  <cp:lastModifiedBy>徐波</cp:lastModifiedBy>
  <dcterms:modified xsi:type="dcterms:W3CDTF">2025-12-17T01:40:19Z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  <property fmtid="{D5CDD505-2E9C-101B-9397-08002B2CF9AE}" pid="3" name="KSOTemplateDocerSaveRecord">
    <vt:lpwstr>eyJoZGlkIjoiN2UxYmFlYjJkMDhkODgyN2MxYmFiMDk3YzA0YThhMjIiLCJ1c2VySWQiOiIxNjc0MDg3OTg4In0=</vt:lpwstr>
  </property>
  <property fmtid="{D5CDD505-2E9C-101B-9397-08002B2CF9AE}" pid="4" name="ICV">
    <vt:lpwstr>13D0AD9D77CF4DF5B298C23D4DB0F99C_12</vt:lpwstr>
  </property>
</Properties>
</file>